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430"/>
        <w:gridCol w:w="3741"/>
        <w:gridCol w:w="1324"/>
        <w:gridCol w:w="3154"/>
      </w:tblGrid>
      <w:tr w:rsidR="005068B3" w:rsidRPr="00EA484B" w14:paraId="0F38F6A9" w14:textId="77777777" w:rsidTr="00F60435">
        <w:trPr>
          <w:trHeight w:val="350"/>
        </w:trPr>
        <w:tc>
          <w:tcPr>
            <w:tcW w:w="243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741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60435">
        <w:trPr>
          <w:trHeight w:val="313"/>
        </w:trPr>
        <w:tc>
          <w:tcPr>
            <w:tcW w:w="243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741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154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60435">
        <w:trPr>
          <w:trHeight w:val="302"/>
        </w:trPr>
        <w:tc>
          <w:tcPr>
            <w:tcW w:w="2430" w:type="dxa"/>
            <w:shd w:val="clear" w:color="auto" w:fill="BDD6EE" w:themeFill="accent1" w:themeFillTint="66"/>
          </w:tcPr>
          <w:p w14:paraId="10C76117" w14:textId="0ED901B1" w:rsidR="005068B3" w:rsidRPr="00EA484B" w:rsidRDefault="00952DDA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i/>
                <w:color w:val="1F4E79" w:themeColor="accent1" w:themeShade="80"/>
                <w:sz w:val="18"/>
                <w:szCs w:val="18"/>
              </w:rPr>
              <w:t>Department/Program Director</w:t>
            </w:r>
            <w:r w:rsidR="00712D0C"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="005068B3"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741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11ED0B5C" w14:textId="163B454F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3154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60435">
        <w:trPr>
          <w:trHeight w:val="313"/>
        </w:trPr>
        <w:tc>
          <w:tcPr>
            <w:tcW w:w="243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741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60435">
        <w:trPr>
          <w:trHeight w:val="302"/>
        </w:trPr>
        <w:tc>
          <w:tcPr>
            <w:tcW w:w="2430" w:type="dxa"/>
            <w:shd w:val="clear" w:color="auto" w:fill="BDD6EE" w:themeFill="accent1" w:themeFillTint="66"/>
          </w:tcPr>
          <w:p w14:paraId="6C3E79DC" w14:textId="064AE09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741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60435">
        <w:trPr>
          <w:trHeight w:val="302"/>
        </w:trPr>
        <w:tc>
          <w:tcPr>
            <w:tcW w:w="2430" w:type="dxa"/>
            <w:shd w:val="clear" w:color="auto" w:fill="BDD6EE" w:themeFill="accent1" w:themeFillTint="66"/>
          </w:tcPr>
          <w:p w14:paraId="615FDACC" w14:textId="0197CA18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741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60435">
        <w:trPr>
          <w:trHeight w:val="313"/>
        </w:trPr>
        <w:tc>
          <w:tcPr>
            <w:tcW w:w="243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741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F60435">
        <w:trPr>
          <w:cantSplit/>
          <w:trHeight w:val="242"/>
        </w:trPr>
        <w:tc>
          <w:tcPr>
            <w:tcW w:w="243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741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0E8F232F" w14:textId="77777777" w:rsidTr="00F60435">
        <w:trPr>
          <w:cantSplit/>
          <w:trHeight w:val="242"/>
        </w:trPr>
        <w:tc>
          <w:tcPr>
            <w:tcW w:w="2430" w:type="dxa"/>
            <w:tcBorders>
              <w:right w:val="nil"/>
            </w:tcBorders>
            <w:shd w:val="clear" w:color="auto" w:fill="auto"/>
          </w:tcPr>
          <w:p w14:paraId="71F57337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il"/>
              <w:bottom w:val="single" w:sz="4" w:space="0" w:color="auto"/>
              <w:right w:val="nil"/>
            </w:tcBorders>
          </w:tcPr>
          <w:p w14:paraId="7052000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14D756D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242A8724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44733" w:rsidRDefault="005068B3" w:rsidP="005068B3">
      <w:pPr>
        <w:ind w:right="-540" w:hanging="630"/>
        <w:rPr>
          <w:sz w:val="14"/>
          <w:szCs w:val="14"/>
        </w:rPr>
      </w:pPr>
    </w:p>
    <w:p w14:paraId="782522E1" w14:textId="650A4915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Primary Services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44733">
        <w:trPr>
          <w:trHeight w:val="611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1A331E" w:rsidRDefault="005068B3" w:rsidP="005068B3">
      <w:pPr>
        <w:ind w:right="-540" w:hanging="630"/>
        <w:rPr>
          <w:sz w:val="12"/>
          <w:szCs w:val="12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44733">
        <w:trPr>
          <w:trHeight w:val="76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1A331E" w:rsidRDefault="00EA484B" w:rsidP="005068B3">
      <w:pPr>
        <w:ind w:right="-540" w:hanging="630"/>
        <w:rPr>
          <w:b/>
          <w:color w:val="1F4E79" w:themeColor="accent1" w:themeShade="80"/>
          <w:sz w:val="12"/>
          <w:szCs w:val="12"/>
        </w:rPr>
      </w:pPr>
    </w:p>
    <w:p w14:paraId="51D1D7E8" w14:textId="77777777" w:rsidR="005137D0" w:rsidRPr="00B821D6" w:rsidRDefault="005137D0" w:rsidP="005137D0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7A54CC73" w14:textId="77777777" w:rsidR="005137D0" w:rsidRPr="00B821D6" w:rsidRDefault="005137D0" w:rsidP="005137D0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organizational </w:t>
      </w:r>
      <w:r>
        <w:rPr>
          <w:color w:val="1F4E79" w:themeColor="accent1" w:themeShade="80"/>
          <w:sz w:val="18"/>
          <w:szCs w:val="18"/>
        </w:rPr>
        <w:t>annual gross revenue/budget</w:t>
      </w:r>
      <w:r w:rsidRPr="00B821D6">
        <w:rPr>
          <w:color w:val="1F4E79" w:themeColor="accent1" w:themeShade="80"/>
          <w:sz w:val="18"/>
          <w:szCs w:val="18"/>
        </w:rPr>
        <w:t>, regardless of funding sources.</w:t>
      </w:r>
    </w:p>
    <w:p w14:paraId="22344A92" w14:textId="77777777" w:rsidR="005137D0" w:rsidRPr="00B821D6" w:rsidRDefault="005137D0" w:rsidP="005137D0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4B1D8101" w14:textId="77777777" w:rsidR="005137D0" w:rsidRPr="001A331E" w:rsidRDefault="005137D0" w:rsidP="005137D0">
      <w:pPr>
        <w:ind w:right="-540" w:hanging="630"/>
        <w:jc w:val="center"/>
        <w:rPr>
          <w:color w:val="1F4E79" w:themeColor="accent1" w:themeShade="80"/>
          <w:sz w:val="12"/>
          <w:szCs w:val="1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5137D0" w:rsidRPr="00B821D6" w14:paraId="03EED0A3" w14:textId="77777777" w:rsidTr="001A331E">
        <w:trPr>
          <w:trHeight w:val="629"/>
        </w:trPr>
        <w:tc>
          <w:tcPr>
            <w:tcW w:w="2610" w:type="dxa"/>
            <w:shd w:val="clear" w:color="auto" w:fill="BDD6EE" w:themeFill="accent1" w:themeFillTint="66"/>
          </w:tcPr>
          <w:p w14:paraId="45EAE585" w14:textId="77777777" w:rsidR="005137D0" w:rsidRPr="00B821D6" w:rsidRDefault="005137D0" w:rsidP="001A331E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5F73F735" w14:textId="77777777" w:rsidR="005137D0" w:rsidRPr="00B821D6" w:rsidRDefault="005137D0" w:rsidP="001A331E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7EDF8890" w14:textId="77777777" w:rsidR="005137D0" w:rsidRPr="00B821D6" w:rsidRDefault="005137D0" w:rsidP="001A331E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Gross Annual Revenue/ Budget (Current) X 0.00245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6086F41F" w14:textId="77777777" w:rsidR="005137D0" w:rsidRPr="00B821D6" w:rsidRDefault="005137D0" w:rsidP="001A331E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______________________ X 0.00245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3450342F" w14:textId="77777777" w:rsidR="005137D0" w:rsidRPr="001237DD" w:rsidRDefault="005137D0" w:rsidP="001A331E">
            <w:pPr>
              <w:ind w:right="-540"/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>The Council will prorate dues to the nearest quarter of your membership effective date</w:t>
            </w:r>
          </w:p>
        </w:tc>
      </w:tr>
    </w:tbl>
    <w:tbl>
      <w:tblPr>
        <w:tblStyle w:val="TableGrid"/>
        <w:tblpPr w:leftFromText="180" w:rightFromText="180" w:vertAnchor="text" w:horzAnchor="margin" w:tblpX="-455" w:tblpY="173"/>
        <w:tblW w:w="10345" w:type="dxa"/>
        <w:tblLook w:val="04A0" w:firstRow="1" w:lastRow="0" w:firstColumn="1" w:lastColumn="0" w:noHBand="0" w:noVBand="1"/>
      </w:tblPr>
      <w:tblGrid>
        <w:gridCol w:w="7375"/>
        <w:gridCol w:w="2970"/>
      </w:tblGrid>
      <w:tr w:rsidR="005137D0" w:rsidRPr="00B821D6" w14:paraId="5B603D0E" w14:textId="77777777" w:rsidTr="001A331E">
        <w:trPr>
          <w:trHeight w:val="220"/>
        </w:trPr>
        <w:tc>
          <w:tcPr>
            <w:tcW w:w="7375" w:type="dxa"/>
            <w:shd w:val="clear" w:color="auto" w:fill="BDD6EE" w:themeFill="accent1" w:themeFillTint="66"/>
          </w:tcPr>
          <w:p w14:paraId="7BC69D5B" w14:textId="77777777" w:rsidR="005137D0" w:rsidRPr="00B821D6" w:rsidRDefault="005137D0" w:rsidP="001A331E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0D8FA958" w14:textId="77777777" w:rsidR="005137D0" w:rsidRPr="00B821D6" w:rsidRDefault="005137D0" w:rsidP="001A331E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5137D0" w:rsidRPr="00B821D6" w14:paraId="7ED571AD" w14:textId="77777777" w:rsidTr="001A331E">
        <w:trPr>
          <w:trHeight w:val="207"/>
        </w:trPr>
        <w:tc>
          <w:tcPr>
            <w:tcW w:w="7375" w:type="dxa"/>
            <w:vAlign w:val="bottom"/>
          </w:tcPr>
          <w:p w14:paraId="161322BF" w14:textId="77777777" w:rsidR="005137D0" w:rsidRPr="00785B36" w:rsidRDefault="005137D0" w:rsidP="001A331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 Membership Categories</w:t>
            </w:r>
          </w:p>
          <w:p w14:paraId="7728B8FF" w14:textId="77777777" w:rsidR="005137D0" w:rsidRPr="00785B36" w:rsidRDefault="005137D0" w:rsidP="001A331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(Total Gross Annual Revenue Across All BH Business Lines)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04E1701" w14:textId="77777777" w:rsidR="005137D0" w:rsidRPr="00CE086D" w:rsidRDefault="005137D0" w:rsidP="001A331E">
            <w:pPr>
              <w:ind w:right="-540"/>
              <w:jc w:val="center"/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CE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 Annual Dues</w:t>
            </w:r>
          </w:p>
        </w:tc>
      </w:tr>
      <w:tr w:rsidR="005137D0" w:rsidRPr="00B821D6" w14:paraId="672BEA34" w14:textId="77777777" w:rsidTr="001A331E">
        <w:trPr>
          <w:trHeight w:val="207"/>
        </w:trPr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14:paraId="5D7704D7" w14:textId="7ADEA24A" w:rsidR="005137D0" w:rsidRPr="00785B36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Minimum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 If total gross annual revenue is $281,632 or less,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A0183D9" w14:textId="4A04F2BC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$690</w:t>
            </w:r>
          </w:p>
        </w:tc>
      </w:tr>
      <w:tr w:rsidR="005137D0" w:rsidRPr="00B821D6" w14:paraId="0B42B88F" w14:textId="77777777" w:rsidTr="001A331E">
        <w:trPr>
          <w:trHeight w:val="220"/>
        </w:trPr>
        <w:tc>
          <w:tcPr>
            <w:tcW w:w="7375" w:type="dxa"/>
            <w:tcBorders>
              <w:right w:val="single" w:sz="4" w:space="0" w:color="auto"/>
            </w:tcBorders>
            <w:vAlign w:val="center"/>
          </w:tcPr>
          <w:p w14:paraId="1AC4CCF2" w14:textId="77777777" w:rsidR="005137D0" w:rsidRPr="0020691F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Calculated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 If total gross annual revenue is $281,633 - $2,700,000, </w:t>
            </w:r>
          </w:p>
          <w:p w14:paraId="0AF723A7" w14:textId="77777777" w:rsidR="005137D0" w:rsidRPr="0020691F" w:rsidRDefault="005137D0" w:rsidP="001A331E">
            <w:pPr>
              <w:ind w:left="360"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  </w:t>
            </w:r>
            <w:r w:rsidRPr="0020691F">
              <w:rPr>
                <w:rFonts w:eastAsia="Times New Roman" w:cstheme="minorHAnsi"/>
                <w:sz w:val="18"/>
                <w:szCs w:val="18"/>
              </w:rPr>
              <w:t>enter calculated amount.</w:t>
            </w:r>
          </w:p>
          <w:p w14:paraId="461F78F0" w14:textId="77777777" w:rsidR="005137D0" w:rsidRPr="002714B0" w:rsidRDefault="005137D0" w:rsidP="001A331E">
            <w:pPr>
              <w:pStyle w:val="ListParagraph"/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Total Gross Annual Revenue (Current) X 0.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00245 = Dues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bottom"/>
          </w:tcPr>
          <w:p w14:paraId="406F5CAA" w14:textId="77777777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 $</w:t>
            </w:r>
          </w:p>
        </w:tc>
      </w:tr>
      <w:tr w:rsidR="005137D0" w:rsidRPr="00B821D6" w14:paraId="557A34EC" w14:textId="77777777" w:rsidTr="001A331E">
        <w:trPr>
          <w:trHeight w:val="220"/>
        </w:trPr>
        <w:tc>
          <w:tcPr>
            <w:tcW w:w="7375" w:type="dxa"/>
            <w:tcBorders>
              <w:right w:val="nil"/>
            </w:tcBorders>
            <w:vAlign w:val="center"/>
          </w:tcPr>
          <w:p w14:paraId="19AEEE6A" w14:textId="77777777" w:rsidR="005137D0" w:rsidRPr="00A61D82" w:rsidRDefault="005137D0" w:rsidP="001A331E">
            <w:pPr>
              <w:ind w:left="360" w:right="-540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14:paraId="66FD0F47" w14:textId="77777777" w:rsidR="005137D0" w:rsidRPr="00C514EA" w:rsidRDefault="005137D0" w:rsidP="001A331E">
            <w:pPr>
              <w:ind w:left="360" w:right="-54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514EA">
              <w:rPr>
                <w:rFonts w:eastAsia="Times New Roman" w:cstheme="minorHAnsi"/>
                <w:b/>
                <w:bCs/>
                <w:sz w:val="18"/>
                <w:szCs w:val="18"/>
              </w:rPr>
              <w:t>Maximum Dues: 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Tiered by Gross Annual Revenue</w:t>
            </w:r>
          </w:p>
        </w:tc>
        <w:tc>
          <w:tcPr>
            <w:tcW w:w="2970" w:type="dxa"/>
            <w:tcBorders>
              <w:left w:val="nil"/>
            </w:tcBorders>
            <w:vAlign w:val="bottom"/>
          </w:tcPr>
          <w:p w14:paraId="15400E88" w14:textId="77777777" w:rsidR="005137D0" w:rsidRPr="005B13EA" w:rsidRDefault="005137D0" w:rsidP="001A331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7D0" w:rsidRPr="00B821D6" w14:paraId="1D489D30" w14:textId="77777777" w:rsidTr="001A331E">
        <w:trPr>
          <w:trHeight w:val="220"/>
        </w:trPr>
        <w:tc>
          <w:tcPr>
            <w:tcW w:w="7375" w:type="dxa"/>
            <w:vAlign w:val="center"/>
          </w:tcPr>
          <w:p w14:paraId="4C4D2071" w14:textId="2F7161C6" w:rsidR="005137D0" w:rsidRPr="00C514EA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rFonts w:eastAsia="Times New Roman" w:cstheme="minorHAnsi"/>
                <w:sz w:val="18"/>
                <w:szCs w:val="18"/>
              </w:rPr>
            </w:pPr>
            <w:r w:rsidRPr="00C514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$2,700,00</w:t>
            </w:r>
            <w:r w:rsidR="00563D2A">
              <w:rPr>
                <w:rFonts w:eastAsia="Times New Roman" w:cstheme="minorHAnsi"/>
                <w:sz w:val="18"/>
                <w:szCs w:val="18"/>
              </w:rPr>
              <w:t>1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 xml:space="preserve"> - $8,000,000</w:t>
            </w:r>
          </w:p>
        </w:tc>
        <w:tc>
          <w:tcPr>
            <w:tcW w:w="2970" w:type="dxa"/>
            <w:vAlign w:val="bottom"/>
          </w:tcPr>
          <w:p w14:paraId="45E27FAB" w14:textId="77777777" w:rsidR="005137D0" w:rsidRPr="007F6C7A" w:rsidRDefault="005137D0" w:rsidP="001A331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748</w:t>
            </w:r>
          </w:p>
        </w:tc>
      </w:tr>
      <w:tr w:rsidR="005137D0" w:rsidRPr="00B821D6" w14:paraId="13DF6D04" w14:textId="77777777" w:rsidTr="001A331E">
        <w:trPr>
          <w:trHeight w:val="227"/>
        </w:trPr>
        <w:tc>
          <w:tcPr>
            <w:tcW w:w="7375" w:type="dxa"/>
            <w:vAlign w:val="center"/>
          </w:tcPr>
          <w:p w14:paraId="05C2FAA8" w14:textId="67A4FB64" w:rsidR="005137D0" w:rsidRPr="00785B36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$</w:t>
            </w:r>
            <w:r w:rsidR="00EB5FD3">
              <w:rPr>
                <w:rFonts w:eastAsia="Times New Roman" w:cstheme="minorHAnsi"/>
                <w:sz w:val="18"/>
                <w:szCs w:val="18"/>
              </w:rPr>
              <w:t>8,000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</w:t>
            </w:r>
            <w:r w:rsidR="00563D2A">
              <w:rPr>
                <w:rFonts w:eastAsia="Times New Roman" w:cstheme="minorHAnsi"/>
                <w:sz w:val="18"/>
                <w:szCs w:val="18"/>
              </w:rPr>
              <w:t>1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 xml:space="preserve"> - $</w:t>
            </w:r>
            <w:r w:rsidR="00533224">
              <w:rPr>
                <w:rFonts w:eastAsia="Times New Roman" w:cstheme="minorHAnsi"/>
                <w:sz w:val="18"/>
                <w:szCs w:val="18"/>
              </w:rPr>
              <w:t>12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2416A5B2" w14:textId="77777777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$7,872</w:t>
            </w:r>
          </w:p>
        </w:tc>
      </w:tr>
      <w:tr w:rsidR="005137D0" w:rsidRPr="00B821D6" w14:paraId="0C7E7CD0" w14:textId="77777777" w:rsidTr="001A331E">
        <w:trPr>
          <w:trHeight w:val="220"/>
        </w:trPr>
        <w:tc>
          <w:tcPr>
            <w:tcW w:w="7375" w:type="dxa"/>
            <w:vAlign w:val="center"/>
          </w:tcPr>
          <w:p w14:paraId="7D65F3A3" w14:textId="77310289" w:rsidR="005137D0" w:rsidRPr="00785B36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$12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$20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4B40B577" w14:textId="77777777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$9,558</w:t>
            </w:r>
          </w:p>
        </w:tc>
      </w:tr>
      <w:tr w:rsidR="005137D0" w:rsidRPr="00B821D6" w14:paraId="43B6BE7F" w14:textId="77777777" w:rsidTr="001A331E">
        <w:trPr>
          <w:trHeight w:val="220"/>
        </w:trPr>
        <w:tc>
          <w:tcPr>
            <w:tcW w:w="7375" w:type="dxa"/>
            <w:vAlign w:val="bottom"/>
          </w:tcPr>
          <w:p w14:paraId="6B86DE39" w14:textId="23B8DC9E" w:rsidR="005137D0" w:rsidRPr="00785B36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$20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$30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3008266C" w14:textId="77777777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$14,322</w:t>
            </w:r>
          </w:p>
        </w:tc>
      </w:tr>
      <w:tr w:rsidR="005137D0" w:rsidRPr="00B821D6" w14:paraId="6FA88476" w14:textId="77777777" w:rsidTr="001A331E">
        <w:trPr>
          <w:trHeight w:val="227"/>
        </w:trPr>
        <w:tc>
          <w:tcPr>
            <w:tcW w:w="7375" w:type="dxa"/>
            <w:vAlign w:val="center"/>
          </w:tcPr>
          <w:p w14:paraId="54B6EFFE" w14:textId="14F57FE0" w:rsidR="005137D0" w:rsidRPr="00785B36" w:rsidRDefault="005137D0" w:rsidP="001A331E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$30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$100</w:t>
            </w:r>
            <w:r w:rsidR="00533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0921C5A8" w14:textId="77777777" w:rsidR="005137D0" w:rsidRPr="00785B36" w:rsidRDefault="005137D0" w:rsidP="001A331E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$15,914</w:t>
            </w:r>
          </w:p>
        </w:tc>
      </w:tr>
    </w:tbl>
    <w:p w14:paraId="2EEE992E" w14:textId="77777777" w:rsidR="005137D0" w:rsidRPr="007F15AB" w:rsidRDefault="005137D0" w:rsidP="005137D0">
      <w:pPr>
        <w:ind w:left="-630" w:right="-540"/>
        <w:rPr>
          <w:b/>
          <w:color w:val="1F4E79" w:themeColor="accent1" w:themeShade="80"/>
          <w:sz w:val="14"/>
          <w:szCs w:val="14"/>
        </w:rPr>
      </w:pPr>
    </w:p>
    <w:p w14:paraId="12774C5C" w14:textId="77777777" w:rsidR="005137D0" w:rsidRPr="001A331E" w:rsidRDefault="005137D0" w:rsidP="005137D0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63E4A536" w14:textId="6908BD1D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A37A2D" w:rsidRPr="00A37A2D" w14:paraId="1380414F" w14:textId="77777777" w:rsidTr="00B305B3">
        <w:tc>
          <w:tcPr>
            <w:tcW w:w="10710" w:type="dxa"/>
          </w:tcPr>
          <w:p w14:paraId="6780A725" w14:textId="0FF6FF2F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  <w:r w:rsidR="003C2A91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1BC5B741" w14:textId="318BF80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 xml:space="preserve">Dues will be paid in two equal payments. 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 xml:space="preserve">Initial payment is due when membership </w:t>
            </w:r>
            <w:r w:rsidR="003C2A91">
              <w:rPr>
                <w:color w:val="1F4E79" w:themeColor="accent1" w:themeShade="80"/>
                <w:sz w:val="18"/>
                <w:szCs w:val="18"/>
              </w:rPr>
              <w:t xml:space="preserve">is 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 xml:space="preserve">approved.  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br/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Payments are scheduled 10/1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 xml:space="preserve"> and 4/1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573125B4" w14:textId="377E32C8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 xml:space="preserve">Dues will be paid in quarterly installments 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due 10/1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; 1/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1/2022</w:t>
            </w:r>
            <w:r w:rsidR="003C2A91">
              <w:rPr>
                <w:color w:val="1F4E79" w:themeColor="accent1" w:themeShade="80"/>
                <w:sz w:val="18"/>
                <w:szCs w:val="18"/>
              </w:rPr>
              <w:t>;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 xml:space="preserve"> 4/1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3C2A91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and 7/1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  <w:r w:rsidR="00B305B3">
              <w:rPr>
                <w:color w:val="1F4E79" w:themeColor="accent1" w:themeShade="80"/>
                <w:sz w:val="18"/>
                <w:szCs w:val="18"/>
              </w:rPr>
              <w:br/>
            </w:r>
            <w:r w:rsidR="003C2A91" w:rsidRPr="003C2A91">
              <w:rPr>
                <w:color w:val="1F4E79" w:themeColor="accent1" w:themeShade="80"/>
                <w:sz w:val="18"/>
                <w:szCs w:val="18"/>
              </w:rPr>
              <w:t>Initial payment is due when membership is approved</w:t>
            </w:r>
            <w:r w:rsidR="003C2A91" w:rsidRPr="003C2A91" w:rsidDel="003C2A91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</w:tbl>
    <w:p w14:paraId="71AF0B90" w14:textId="3D555225" w:rsidR="00A37A2D" w:rsidRPr="001A331E" w:rsidRDefault="00A37A2D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0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5B78CB" w:rsidRDefault="00A37A2D" w:rsidP="00A37A2D">
      <w:pPr>
        <w:ind w:left="-630" w:right="-540"/>
        <w:rPr>
          <w:color w:val="1F4E79" w:themeColor="accent1" w:themeShade="80"/>
          <w:sz w:val="14"/>
          <w:szCs w:val="14"/>
        </w:rPr>
      </w:pPr>
    </w:p>
    <w:p w14:paraId="76483ACE" w14:textId="272C25E9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</w:r>
      <w:r w:rsidR="00E44733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5D47D10F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="00E44733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>Who should we contact concerning information on this form?</w:t>
      </w:r>
    </w:p>
    <w:sectPr w:rsidR="00A37A2D" w:rsidRPr="00A37A2D" w:rsidSect="007042F3">
      <w:headerReference w:type="default" r:id="rId11"/>
      <w:footerReference w:type="default" r:id="rId12"/>
      <w:pgSz w:w="12240" w:h="15840"/>
      <w:pgMar w:top="117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754C" w14:textId="77777777" w:rsidR="00996854" w:rsidRDefault="00996854" w:rsidP="00F85CFF">
      <w:r>
        <w:separator/>
      </w:r>
    </w:p>
  </w:endnote>
  <w:endnote w:type="continuationSeparator" w:id="0">
    <w:p w14:paraId="7F702E67" w14:textId="77777777" w:rsidR="00996854" w:rsidRDefault="00996854" w:rsidP="00F85CFF">
      <w:r>
        <w:continuationSeparator/>
      </w:r>
    </w:p>
  </w:endnote>
  <w:endnote w:type="continuationNotice" w:id="1">
    <w:p w14:paraId="410A48E8" w14:textId="77777777" w:rsidR="009859CA" w:rsidRDefault="00985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883" w14:textId="77777777" w:rsidR="00326960" w:rsidRPr="00326960" w:rsidRDefault="00326960" w:rsidP="00326960">
    <w:pPr>
      <w:jc w:val="center"/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</w:pPr>
    <w:r w:rsidRPr="00326960"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326960" w:rsidRPr="00326960" w14:paraId="5E75E46F" w14:textId="77777777" w:rsidTr="00F60435">
      <w:trPr>
        <w:trHeight w:val="446"/>
      </w:trPr>
      <w:tc>
        <w:tcPr>
          <w:tcW w:w="3155" w:type="dxa"/>
        </w:tcPr>
        <w:p w14:paraId="6E978D82" w14:textId="36A879B0" w:rsidR="00326960" w:rsidRPr="00326960" w:rsidRDefault="00AA30CB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17 S. High</w:t>
          </w:r>
          <w:r w:rsidR="00326960" w:rsidRPr="00326960">
            <w:rPr>
              <w:color w:val="767171" w:themeColor="background2" w:themeShade="80"/>
              <w:sz w:val="16"/>
              <w:szCs w:val="16"/>
            </w:rPr>
            <w:t xml:space="preserve"> Street, Suite </w:t>
          </w:r>
          <w:r>
            <w:rPr>
              <w:color w:val="767171" w:themeColor="background2" w:themeShade="80"/>
              <w:sz w:val="16"/>
              <w:szCs w:val="16"/>
            </w:rPr>
            <w:t>799</w:t>
          </w:r>
        </w:p>
        <w:p w14:paraId="471C9ED9" w14:textId="77C7637E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Columbus, Ohio 43215</w:t>
          </w:r>
        </w:p>
        <w:p w14:paraId="3006D6F4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  <w:hideMark/>
        </w:tcPr>
        <w:p w14:paraId="11712C9B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3DC8E13E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326960" w:rsidRPr="00326960" w14:paraId="266E1D6A" w14:textId="77777777" w:rsidTr="00326960">
      <w:trPr>
        <w:trHeight w:val="275"/>
      </w:trPr>
      <w:tc>
        <w:tcPr>
          <w:tcW w:w="6310" w:type="dxa"/>
          <w:gridSpan w:val="2"/>
          <w:hideMark/>
        </w:tcPr>
        <w:p w14:paraId="6BC95927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26960">
              <w:rPr>
                <w:color w:val="1F4E79" w:themeColor="accent1" w:themeShade="80"/>
                <w:sz w:val="16"/>
                <w:szCs w:val="16"/>
                <w:u w:val="single"/>
              </w:rPr>
              <w:t>www.TheOhioCouncil.org</w:t>
            </w:r>
          </w:hyperlink>
          <w:r w:rsidRPr="00326960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Default="00F8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9176" w14:textId="77777777" w:rsidR="00996854" w:rsidRDefault="00996854" w:rsidP="00F85CFF">
      <w:r>
        <w:separator/>
      </w:r>
    </w:p>
  </w:footnote>
  <w:footnote w:type="continuationSeparator" w:id="0">
    <w:p w14:paraId="783CADB6" w14:textId="77777777" w:rsidR="00996854" w:rsidRDefault="00996854" w:rsidP="00F85CFF">
      <w:r>
        <w:continuationSeparator/>
      </w:r>
    </w:p>
  </w:footnote>
  <w:footnote w:type="continuationNotice" w:id="1">
    <w:p w14:paraId="5DA9073C" w14:textId="77777777" w:rsidR="009859CA" w:rsidRDefault="00985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4048" w14:textId="499F7919" w:rsidR="00F85CFF" w:rsidRPr="00FA1EF6" w:rsidRDefault="00F85CFF" w:rsidP="00F85CFF">
    <w:pPr>
      <w:pStyle w:val="Heading2"/>
      <w:ind w:left="-540"/>
      <w:rPr>
        <w:rStyle w:val="IntenseReference"/>
      </w:rPr>
    </w:pPr>
    <w:r w:rsidRPr="00FA1EF6">
      <w:rPr>
        <w:b/>
        <w:bCs/>
        <w:smallCaps/>
        <w:noProof/>
        <w:spacing w:val="5"/>
      </w:rPr>
      <w:drawing>
        <wp:anchor distT="0" distB="0" distL="114300" distR="114300" simplePos="0" relativeHeight="251658240" behindDoc="0" locked="0" layoutInCell="1" allowOverlap="1" wp14:anchorId="4B1BE13B" wp14:editId="33923B7D">
          <wp:simplePos x="0" y="0"/>
          <wp:positionH relativeFrom="column">
            <wp:posOffset>4783455</wp:posOffset>
          </wp:positionH>
          <wp:positionV relativeFrom="paragraph">
            <wp:posOffset>-165735</wp:posOffset>
          </wp:positionV>
          <wp:extent cx="1602778" cy="56026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EF6">
      <w:rPr>
        <w:rStyle w:val="IntenseReference"/>
      </w:rPr>
      <w:t xml:space="preserve">Member Application: </w:t>
    </w:r>
    <w:r w:rsidR="00FA1EF6" w:rsidRPr="00FA1EF6">
      <w:rPr>
        <w:rStyle w:val="IntenseReference"/>
      </w:rPr>
      <w:t>Department – Office</w:t>
    </w:r>
    <w:r w:rsidR="00DC6C4B">
      <w:rPr>
        <w:rStyle w:val="IntenseReference"/>
      </w:rPr>
      <w:t xml:space="preserve"> – </w:t>
    </w:r>
    <w:r w:rsidR="00FA1EF6" w:rsidRPr="00FA1EF6">
      <w:rPr>
        <w:rStyle w:val="IntenseReference"/>
      </w:rPr>
      <w:t>Program</w:t>
    </w:r>
    <w:r w:rsidR="00DC6C4B">
      <w:rPr>
        <w:rStyle w:val="IntenseReference"/>
      </w:rPr>
      <w:t xml:space="preserve"> </w:t>
    </w:r>
  </w:p>
  <w:p w14:paraId="1140E90F" w14:textId="5A07A373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DE43E9">
      <w:rPr>
        <w:rStyle w:val="SubtleReference"/>
      </w:rPr>
      <w:t>r the membership year: 10/1/202</w:t>
    </w:r>
    <w:r w:rsidR="006966B1">
      <w:rPr>
        <w:rStyle w:val="SubtleReference"/>
      </w:rPr>
      <w:t>1</w:t>
    </w:r>
    <w:r w:rsidR="00DE43E9">
      <w:rPr>
        <w:rStyle w:val="SubtleReference"/>
      </w:rPr>
      <w:t xml:space="preserve"> – 9/30/202</w:t>
    </w:r>
    <w:r w:rsidR="006966B1">
      <w:rPr>
        <w:rStyle w:val="SubtleReferenc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F"/>
    <w:rsid w:val="00035540"/>
    <w:rsid w:val="00093262"/>
    <w:rsid w:val="00151D92"/>
    <w:rsid w:val="001A331E"/>
    <w:rsid w:val="001B0822"/>
    <w:rsid w:val="001E6786"/>
    <w:rsid w:val="0022686E"/>
    <w:rsid w:val="002A6215"/>
    <w:rsid w:val="00326960"/>
    <w:rsid w:val="003C2A91"/>
    <w:rsid w:val="004A1396"/>
    <w:rsid w:val="004C22FE"/>
    <w:rsid w:val="005068B3"/>
    <w:rsid w:val="005137D0"/>
    <w:rsid w:val="00533224"/>
    <w:rsid w:val="00563D2A"/>
    <w:rsid w:val="005B78CB"/>
    <w:rsid w:val="00645252"/>
    <w:rsid w:val="00684215"/>
    <w:rsid w:val="006966B1"/>
    <w:rsid w:val="006D3D74"/>
    <w:rsid w:val="007042F3"/>
    <w:rsid w:val="00712D0C"/>
    <w:rsid w:val="007B172F"/>
    <w:rsid w:val="007E416A"/>
    <w:rsid w:val="0083569A"/>
    <w:rsid w:val="009066EE"/>
    <w:rsid w:val="00952DDA"/>
    <w:rsid w:val="009859CA"/>
    <w:rsid w:val="00996854"/>
    <w:rsid w:val="009E2AF6"/>
    <w:rsid w:val="00A37A2D"/>
    <w:rsid w:val="00A41187"/>
    <w:rsid w:val="00A41B10"/>
    <w:rsid w:val="00A9204E"/>
    <w:rsid w:val="00AA30CB"/>
    <w:rsid w:val="00AB0F14"/>
    <w:rsid w:val="00B305B3"/>
    <w:rsid w:val="00B61EC4"/>
    <w:rsid w:val="00B63020"/>
    <w:rsid w:val="00B66E00"/>
    <w:rsid w:val="00B821D6"/>
    <w:rsid w:val="00BB2217"/>
    <w:rsid w:val="00C06284"/>
    <w:rsid w:val="00CC4ED9"/>
    <w:rsid w:val="00D22D4C"/>
    <w:rsid w:val="00D640F5"/>
    <w:rsid w:val="00DC6C4B"/>
    <w:rsid w:val="00DD312C"/>
    <w:rsid w:val="00DE43E9"/>
    <w:rsid w:val="00E21C15"/>
    <w:rsid w:val="00E44733"/>
    <w:rsid w:val="00E91356"/>
    <w:rsid w:val="00E92C68"/>
    <w:rsid w:val="00EA484B"/>
    <w:rsid w:val="00EB5FD3"/>
    <w:rsid w:val="00EE0BF7"/>
    <w:rsid w:val="00F42610"/>
    <w:rsid w:val="00F500D0"/>
    <w:rsid w:val="00F60435"/>
    <w:rsid w:val="00F85CFF"/>
    <w:rsid w:val="00FA1EF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3C82D7"/>
  <w15:chartTrackingRefBased/>
  <w15:docId w15:val="{CC103AA9-21E2-4B42-A70D-4452AEA9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26960"/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Ohio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http://www.theohiocouncil.org/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http://www.theohiocouncil.org/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2</cp:revision>
  <cp:lastPrinted>2019-02-19T17:08:00Z</cp:lastPrinted>
  <dcterms:created xsi:type="dcterms:W3CDTF">2022-02-21T19:30:00Z</dcterms:created>
  <dcterms:modified xsi:type="dcterms:W3CDTF">2022-02-21T19:30:00Z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